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482" w:rsidRDefault="00167482" w:rsidP="00167482">
      <w:pPr>
        <w:tabs>
          <w:tab w:val="center" w:pos="4680"/>
        </w:tabs>
        <w:rPr>
          <w:rFonts w:eastAsia="Times New Roman" w:cs="Arial"/>
          <w:b/>
          <w:bCs/>
          <w:sz w:val="28"/>
          <w:szCs w:val="24"/>
          <w:lang w:val="de-DE" w:eastAsia="de-DE"/>
        </w:rPr>
      </w:pPr>
      <w:bookmarkStart w:id="0" w:name="_GoBack"/>
      <w:bookmarkEnd w:id="0"/>
      <w:r>
        <w:rPr>
          <w:rFonts w:eastAsia="Times New Roman" w:cs="Arial"/>
          <w:b/>
          <w:bCs/>
          <w:sz w:val="28"/>
          <w:szCs w:val="24"/>
          <w:lang w:val="de-DE" w:eastAsia="de-DE"/>
        </w:rPr>
        <w:t>SILVER-GARBURG | Klavierduo</w:t>
      </w:r>
    </w:p>
    <w:p w:rsidR="00167482" w:rsidRDefault="00167482" w:rsidP="00167482">
      <w:pPr>
        <w:spacing w:after="0" w:line="240" w:lineRule="auto"/>
        <w:rPr>
          <w:rFonts w:cstheme="minorHAnsi"/>
          <w:color w:val="222222"/>
          <w:shd w:val="clear" w:color="auto" w:fill="F8F9FA"/>
          <w:lang w:val="de-DE"/>
        </w:rPr>
      </w:pPr>
      <w:r>
        <w:rPr>
          <w:rFonts w:cstheme="minorHAnsi"/>
          <w:color w:val="222222"/>
          <w:shd w:val="clear" w:color="auto" w:fill="F8F9FA"/>
          <w:lang w:val="de-DE"/>
        </w:rPr>
        <w:t xml:space="preserve">In der hohen, oft unterschätzten Kunst des Klavierduos setzen </w:t>
      </w:r>
      <w:proofErr w:type="spellStart"/>
      <w:r>
        <w:rPr>
          <w:rFonts w:cstheme="minorHAnsi"/>
          <w:color w:val="222222"/>
          <w:shd w:val="clear" w:color="auto" w:fill="F8F9FA"/>
          <w:lang w:val="de-DE"/>
        </w:rPr>
        <w:t>Sivan</w:t>
      </w:r>
      <w:proofErr w:type="spellEnd"/>
      <w:r>
        <w:rPr>
          <w:rFonts w:cstheme="minorHAnsi"/>
          <w:color w:val="222222"/>
          <w:shd w:val="clear" w:color="auto" w:fill="F8F9FA"/>
          <w:lang w:val="de-DE"/>
        </w:rPr>
        <w:t xml:space="preserve"> Silver und ihr Partner Gil Garburg neue Maßstäbe: Sowohl von Publikum als auch Kritikern anerkannt, wurde das Duo immer wieder von Top-Orchestern, Festivals und Konzertveranstaltern eingeladen. Sie traten bereits in den bedeutendsten Sälen, wie der Carnegie Hall, im Lincoln Center, im Wiener Musikverein, im Salzburger Festspielhaus, in der Oper von Sydney und in der Berliner Philharmonie auf. In ungefähr 70 Ländern und damit auf fünf unterschiedlichen Kontinenten konzertierte das Paar bisher. Sie arbeiten regelmäßig mit Orchestern wie dem Israel Philharmonic Orchestra, der St. Petersburg Philharmonic, dem Melbourne Symphony Orchestra und der Deutschen Kammerphilharmonie zusammen. </w:t>
      </w:r>
    </w:p>
    <w:p w:rsidR="00167482" w:rsidRDefault="00167482" w:rsidP="00167482">
      <w:pPr>
        <w:spacing w:after="0" w:line="240" w:lineRule="auto"/>
        <w:rPr>
          <w:rFonts w:cstheme="minorHAnsi"/>
          <w:color w:val="222222"/>
          <w:shd w:val="clear" w:color="auto" w:fill="F8F9FA"/>
          <w:lang w:val="de-DE"/>
        </w:rPr>
      </w:pPr>
    </w:p>
    <w:p w:rsidR="00167482" w:rsidRDefault="00167482" w:rsidP="00167482">
      <w:pPr>
        <w:spacing w:after="0" w:line="240" w:lineRule="auto"/>
        <w:rPr>
          <w:rFonts w:eastAsia="Times New Roman" w:cstheme="minorHAnsi"/>
          <w:bCs/>
          <w:lang w:val="de-DE" w:eastAsia="de-DE"/>
        </w:rPr>
      </w:pPr>
      <w:r>
        <w:rPr>
          <w:rFonts w:cstheme="minorHAnsi"/>
          <w:color w:val="222222"/>
          <w:shd w:val="clear" w:color="auto" w:fill="F8F9FA"/>
          <w:lang w:val="de-DE"/>
        </w:rPr>
        <w:t xml:space="preserve">Ihre Aufnahme von Mendelssohns Konzerten für zwei Klaviere und Orchester mit der Bayerischen Kammerphilharmonie unter Christopher </w:t>
      </w:r>
      <w:proofErr w:type="spellStart"/>
      <w:r>
        <w:rPr>
          <w:rFonts w:cstheme="minorHAnsi"/>
          <w:color w:val="222222"/>
          <w:shd w:val="clear" w:color="auto" w:fill="F8F9FA"/>
          <w:lang w:val="de-DE"/>
        </w:rPr>
        <w:t>Hogwood</w:t>
      </w:r>
      <w:proofErr w:type="spellEnd"/>
      <w:r>
        <w:rPr>
          <w:rFonts w:cstheme="minorHAnsi"/>
          <w:color w:val="222222"/>
          <w:shd w:val="clear" w:color="auto" w:fill="F8F9FA"/>
          <w:lang w:val="de-DE"/>
        </w:rPr>
        <w:t xml:space="preserve"> wurde als "atemberaubend" (</w:t>
      </w:r>
      <w:r w:rsidRPr="003133E3">
        <w:rPr>
          <w:rFonts w:cstheme="minorHAnsi"/>
          <w:i/>
          <w:iCs/>
          <w:color w:val="222222"/>
          <w:shd w:val="clear" w:color="auto" w:fill="F8F9FA"/>
          <w:lang w:val="de-DE"/>
        </w:rPr>
        <w:t>Bayerischer Rundfunk</w:t>
      </w:r>
      <w:r>
        <w:rPr>
          <w:rFonts w:cstheme="minorHAnsi"/>
          <w:color w:val="222222"/>
          <w:shd w:val="clear" w:color="auto" w:fill="F8F9FA"/>
          <w:lang w:val="de-DE"/>
        </w:rPr>
        <w:t>), "äußerst aufregend" (</w:t>
      </w:r>
      <w:r>
        <w:rPr>
          <w:rFonts w:cstheme="minorHAnsi"/>
          <w:i/>
          <w:color w:val="222222"/>
          <w:shd w:val="clear" w:color="auto" w:fill="F8F9FA"/>
          <w:lang w:val="de-DE"/>
        </w:rPr>
        <w:t>Süddeutsche Zeitung</w:t>
      </w:r>
      <w:r>
        <w:rPr>
          <w:rFonts w:cstheme="minorHAnsi"/>
          <w:color w:val="222222"/>
          <w:shd w:val="clear" w:color="auto" w:fill="F8F9FA"/>
          <w:lang w:val="de-DE"/>
        </w:rPr>
        <w:t>) und "brillant" (</w:t>
      </w:r>
      <w:r>
        <w:rPr>
          <w:rFonts w:cstheme="minorHAnsi"/>
          <w:i/>
          <w:color w:val="222222"/>
          <w:shd w:val="clear" w:color="auto" w:fill="F8F9FA"/>
          <w:lang w:val="de-DE"/>
        </w:rPr>
        <w:t>Rondo</w:t>
      </w:r>
      <w:r>
        <w:rPr>
          <w:rFonts w:cstheme="minorHAnsi"/>
          <w:color w:val="222222"/>
          <w:shd w:val="clear" w:color="auto" w:fill="F8F9FA"/>
          <w:lang w:val="de-DE"/>
        </w:rPr>
        <w:t>) bezeichnet. Auch Ihre Strawinsky-Ballett-CD wurde als „grandios“ (</w:t>
      </w:r>
      <w:r>
        <w:rPr>
          <w:rFonts w:cstheme="minorHAnsi"/>
          <w:i/>
          <w:color w:val="222222"/>
          <w:shd w:val="clear" w:color="auto" w:fill="F8F9FA"/>
          <w:lang w:val="de-DE"/>
        </w:rPr>
        <w:t xml:space="preserve">Pizzicato, </w:t>
      </w:r>
      <w:proofErr w:type="spellStart"/>
      <w:r>
        <w:rPr>
          <w:rFonts w:cstheme="minorHAnsi"/>
          <w:i/>
          <w:color w:val="222222"/>
          <w:shd w:val="clear" w:color="auto" w:fill="F8F9FA"/>
          <w:lang w:val="de-DE"/>
        </w:rPr>
        <w:t>Supersonic</w:t>
      </w:r>
      <w:proofErr w:type="spellEnd"/>
      <w:r>
        <w:rPr>
          <w:rFonts w:cstheme="minorHAnsi"/>
          <w:i/>
          <w:color w:val="222222"/>
          <w:shd w:val="clear" w:color="auto" w:fill="F8F9FA"/>
          <w:lang w:val="de-DE"/>
        </w:rPr>
        <w:t xml:space="preserve"> Award</w:t>
      </w:r>
      <w:r>
        <w:rPr>
          <w:rFonts w:cstheme="minorHAnsi"/>
          <w:color w:val="222222"/>
          <w:shd w:val="clear" w:color="auto" w:fill="F8F9FA"/>
          <w:lang w:val="de-DE"/>
        </w:rPr>
        <w:t>), „spannend“ (</w:t>
      </w:r>
      <w:r>
        <w:rPr>
          <w:rFonts w:cstheme="minorHAnsi"/>
          <w:i/>
          <w:color w:val="222222"/>
          <w:shd w:val="clear" w:color="auto" w:fill="F8F9FA"/>
          <w:lang w:val="de-DE"/>
        </w:rPr>
        <w:t>Fono-Forum, CD des Monats</w:t>
      </w:r>
      <w:r>
        <w:rPr>
          <w:rFonts w:cstheme="minorHAnsi"/>
          <w:color w:val="222222"/>
          <w:shd w:val="clear" w:color="auto" w:fill="F8F9FA"/>
          <w:lang w:val="de-DE"/>
        </w:rPr>
        <w:t>) und „wunderbar bezaubernd“ (</w:t>
      </w:r>
      <w:r>
        <w:rPr>
          <w:rFonts w:cstheme="minorHAnsi"/>
          <w:i/>
          <w:color w:val="222222"/>
          <w:shd w:val="clear" w:color="auto" w:fill="F8F9FA"/>
          <w:lang w:val="de-DE"/>
        </w:rPr>
        <w:t>Der Neue Merker</w:t>
      </w:r>
      <w:r>
        <w:rPr>
          <w:rFonts w:cstheme="minorHAnsi"/>
          <w:color w:val="222222"/>
          <w:shd w:val="clear" w:color="auto" w:fill="F8F9FA"/>
          <w:lang w:val="de-DE"/>
        </w:rPr>
        <w:t xml:space="preserve">) beschrieben. Die </w:t>
      </w:r>
      <w:r w:rsidRPr="003133E3">
        <w:rPr>
          <w:rFonts w:cstheme="minorHAnsi"/>
          <w:i/>
          <w:iCs/>
          <w:color w:val="222222"/>
          <w:shd w:val="clear" w:color="auto" w:fill="F8F9FA"/>
          <w:lang w:val="de-DE"/>
        </w:rPr>
        <w:t>Frankfurter Allgemeine Zeitung</w:t>
      </w:r>
      <w:r>
        <w:rPr>
          <w:rFonts w:cstheme="minorHAnsi"/>
          <w:color w:val="222222"/>
          <w:shd w:val="clear" w:color="auto" w:fill="F8F9FA"/>
          <w:lang w:val="de-DE"/>
        </w:rPr>
        <w:t xml:space="preserve"> schwärmte von der „lyrischen Sensibilität und der hinreißenden technischen Beherrschung“ des Duos und </w:t>
      </w:r>
      <w:r>
        <w:rPr>
          <w:rFonts w:cstheme="minorHAnsi"/>
          <w:bCs/>
          <w:color w:val="222222"/>
          <w:shd w:val="clear" w:color="auto" w:fill="F8F9FA"/>
          <w:lang w:val="de-DE"/>
        </w:rPr>
        <w:t xml:space="preserve">davon, dass man „derart spontane Bravorufe“ am Ende eines Konzerts nur selten erlebe. </w:t>
      </w:r>
      <w:r>
        <w:rPr>
          <w:rFonts w:eastAsia="Times New Roman" w:cstheme="minorHAnsi"/>
          <w:bCs/>
          <w:lang w:val="de-DE" w:eastAsia="de-DE"/>
        </w:rPr>
        <w:t>„Was für ein wundersamer Abend!“ war das Fazit der Zeitung</w:t>
      </w:r>
      <w:r w:rsidR="003133E3">
        <w:rPr>
          <w:rFonts w:eastAsia="Times New Roman" w:cstheme="minorHAnsi"/>
          <w:bCs/>
          <w:lang w:val="de-DE" w:eastAsia="de-DE"/>
        </w:rPr>
        <w:t xml:space="preserve"> </w:t>
      </w:r>
      <w:r w:rsidR="003133E3" w:rsidRPr="003133E3">
        <w:rPr>
          <w:rFonts w:eastAsia="Times New Roman" w:cstheme="minorHAnsi"/>
          <w:bCs/>
          <w:i/>
          <w:iCs/>
          <w:lang w:val="de-DE" w:eastAsia="de-DE"/>
        </w:rPr>
        <w:t>The</w:t>
      </w:r>
      <w:r w:rsidRPr="003133E3">
        <w:rPr>
          <w:rFonts w:eastAsia="Times New Roman" w:cstheme="minorHAnsi"/>
          <w:bCs/>
          <w:i/>
          <w:iCs/>
          <w:lang w:val="de-DE" w:eastAsia="de-DE"/>
        </w:rPr>
        <w:t xml:space="preserve"> Independent</w:t>
      </w:r>
      <w:r>
        <w:rPr>
          <w:rFonts w:eastAsia="Times New Roman" w:cstheme="minorHAnsi"/>
          <w:bCs/>
          <w:lang w:val="de-DE" w:eastAsia="de-DE"/>
        </w:rPr>
        <w:t>.</w:t>
      </w:r>
    </w:p>
    <w:p w:rsidR="00167482" w:rsidRDefault="00167482" w:rsidP="00167482">
      <w:pPr>
        <w:spacing w:after="0" w:line="240" w:lineRule="auto"/>
        <w:rPr>
          <w:rFonts w:eastAsia="Times New Roman" w:cstheme="minorHAnsi"/>
          <w:bCs/>
          <w:lang w:val="de-DE" w:eastAsia="de-DE"/>
        </w:rPr>
      </w:pPr>
    </w:p>
    <w:p w:rsidR="000F3180" w:rsidRDefault="00167482" w:rsidP="00167482">
      <w:pPr>
        <w:rPr>
          <w:rFonts w:cstheme="minorHAnsi"/>
          <w:color w:val="222222"/>
          <w:shd w:val="clear" w:color="auto" w:fill="F8F9FA"/>
          <w:lang w:val="de-DE"/>
        </w:rPr>
      </w:pPr>
      <w:r w:rsidRPr="000F3180">
        <w:rPr>
          <w:rFonts w:cstheme="minorHAnsi"/>
          <w:color w:val="222222"/>
          <w:shd w:val="clear" w:color="auto" w:fill="F8F9FA"/>
          <w:lang w:val="de-DE"/>
        </w:rPr>
        <w:t>Ihr jüngstes Album „Illumination“ wurde in einem Rezital in der Elbphilharmonie Hamburg vorgestellt</w:t>
      </w:r>
      <w:r>
        <w:rPr>
          <w:rFonts w:cstheme="minorHAnsi"/>
          <w:color w:val="222222"/>
          <w:shd w:val="clear" w:color="auto" w:fill="F8F9FA"/>
          <w:lang w:val="de-DE"/>
        </w:rPr>
        <w:t xml:space="preserve"> und im April 2019 unter dem Label </w:t>
      </w:r>
      <w:r w:rsidRPr="00A25566">
        <w:rPr>
          <w:rFonts w:cstheme="minorHAnsi"/>
          <w:i/>
          <w:iCs/>
          <w:color w:val="222222"/>
          <w:shd w:val="clear" w:color="auto" w:fill="F8F9FA"/>
          <w:lang w:val="de-DE"/>
        </w:rPr>
        <w:t>Berlin Classics</w:t>
      </w:r>
      <w:r>
        <w:rPr>
          <w:rFonts w:cstheme="minorHAnsi"/>
          <w:color w:val="222222"/>
          <w:shd w:val="clear" w:color="auto" w:fill="F8F9FA"/>
          <w:lang w:val="de-DE"/>
        </w:rPr>
        <w:t xml:space="preserve"> veröffentlicht. „</w:t>
      </w:r>
      <w:r w:rsidR="00C7213D">
        <w:rPr>
          <w:rFonts w:cstheme="minorHAnsi"/>
          <w:color w:val="222222"/>
          <w:shd w:val="clear" w:color="auto" w:fill="F8F9FA"/>
          <w:lang w:val="de-DE"/>
        </w:rPr>
        <w:t>Es werde Licht!</w:t>
      </w:r>
      <w:r>
        <w:rPr>
          <w:rFonts w:cstheme="minorHAnsi"/>
          <w:color w:val="222222"/>
          <w:shd w:val="clear" w:color="auto" w:fill="F8F9FA"/>
          <w:lang w:val="de-DE"/>
        </w:rPr>
        <w:t xml:space="preserve">“ </w:t>
      </w:r>
      <w:r w:rsidR="00A25566">
        <w:rPr>
          <w:rFonts w:cstheme="minorHAnsi"/>
          <w:color w:val="222222"/>
          <w:shd w:val="clear" w:color="auto" w:fill="F8F9FA"/>
          <w:lang w:val="de-DE"/>
        </w:rPr>
        <w:t>krönt</w:t>
      </w:r>
      <w:r>
        <w:rPr>
          <w:rFonts w:cstheme="minorHAnsi"/>
          <w:color w:val="222222"/>
          <w:shd w:val="clear" w:color="auto" w:fill="F8F9FA"/>
          <w:lang w:val="de-DE"/>
        </w:rPr>
        <w:t xml:space="preserve"> das Musikmagazin </w:t>
      </w:r>
      <w:r w:rsidRPr="00A25566">
        <w:rPr>
          <w:rFonts w:cstheme="minorHAnsi"/>
          <w:i/>
          <w:iCs/>
          <w:color w:val="222222"/>
          <w:shd w:val="clear" w:color="auto" w:fill="F8F9FA"/>
          <w:lang w:val="de-DE"/>
        </w:rPr>
        <w:t>Concerti</w:t>
      </w:r>
      <w:r>
        <w:rPr>
          <w:rFonts w:cstheme="minorHAnsi"/>
          <w:color w:val="222222"/>
          <w:shd w:val="clear" w:color="auto" w:fill="F8F9FA"/>
          <w:lang w:val="de-DE"/>
        </w:rPr>
        <w:t xml:space="preserve"> seine Wahl als „CD der Woche“ und lobt </w:t>
      </w:r>
      <w:r w:rsidR="000F3180" w:rsidRPr="000F3180">
        <w:rPr>
          <w:rFonts w:cstheme="minorHAnsi"/>
          <w:color w:val="222222"/>
          <w:shd w:val="clear" w:color="auto" w:fill="F8F9FA"/>
          <w:lang w:val="de-DE"/>
        </w:rPr>
        <w:t xml:space="preserve">"Das Silver-Garburg Piano Duo überzeugt mit Klangkultur, ihrem hervorragenden Zusammenspiel und der fantasievollen agogischen Gestaltung. Hochsouverän." </w:t>
      </w:r>
      <w:r>
        <w:rPr>
          <w:rFonts w:cstheme="minorHAnsi"/>
          <w:color w:val="222222"/>
          <w:shd w:val="clear" w:color="auto" w:fill="F8F9FA"/>
          <w:lang w:val="de-DE"/>
        </w:rPr>
        <w:t>„Der Schumann ist wunderschön gespielt un</w:t>
      </w:r>
      <w:r w:rsidRPr="00FE5D0C">
        <w:rPr>
          <w:rFonts w:cstheme="minorHAnsi"/>
          <w:shd w:val="clear" w:color="auto" w:fill="F8F9FA"/>
          <w:lang w:val="de-DE"/>
        </w:rPr>
        <w:t xml:space="preserve">d tatsächlich besser als die sehr gute Aufnahme von Argerich und Barenboim", </w:t>
      </w:r>
      <w:r w:rsidR="00FE5D0C">
        <w:rPr>
          <w:rFonts w:cstheme="minorHAnsi"/>
          <w:shd w:val="clear" w:color="auto" w:fill="F8F9FA"/>
          <w:lang w:val="de-DE"/>
        </w:rPr>
        <w:t>beschreibt</w:t>
      </w:r>
      <w:r w:rsidRPr="00FE5D0C">
        <w:rPr>
          <w:rFonts w:cstheme="minorHAnsi"/>
          <w:shd w:val="clear" w:color="auto" w:fill="F8F9FA"/>
          <w:lang w:val="de-DE"/>
        </w:rPr>
        <w:t xml:space="preserve"> der </w:t>
      </w:r>
      <w:r w:rsidRPr="00FE5D0C">
        <w:rPr>
          <w:rFonts w:cstheme="minorHAnsi"/>
          <w:i/>
          <w:iCs/>
          <w:shd w:val="clear" w:color="auto" w:fill="F8F9FA"/>
          <w:lang w:val="de-DE"/>
        </w:rPr>
        <w:t xml:space="preserve">American </w:t>
      </w:r>
      <w:proofErr w:type="spellStart"/>
      <w:r w:rsidRPr="00FE5D0C">
        <w:rPr>
          <w:rFonts w:cstheme="minorHAnsi"/>
          <w:i/>
          <w:iCs/>
          <w:shd w:val="clear" w:color="auto" w:fill="F8F9FA"/>
          <w:lang w:val="de-DE"/>
        </w:rPr>
        <w:t>Record</w:t>
      </w:r>
      <w:proofErr w:type="spellEnd"/>
      <w:r w:rsidRPr="00FE5D0C">
        <w:rPr>
          <w:rFonts w:cstheme="minorHAnsi"/>
          <w:i/>
          <w:iCs/>
          <w:shd w:val="clear" w:color="auto" w:fill="F8F9FA"/>
          <w:lang w:val="de-DE"/>
        </w:rPr>
        <w:t xml:space="preserve"> Guide</w:t>
      </w:r>
      <w:r w:rsidRPr="00FE5D0C">
        <w:rPr>
          <w:rFonts w:cstheme="minorHAnsi"/>
          <w:shd w:val="clear" w:color="auto" w:fill="F8F9FA"/>
          <w:lang w:val="de-DE"/>
        </w:rPr>
        <w:t xml:space="preserve"> und kommt zu dem Schluss, </w:t>
      </w:r>
      <w:r>
        <w:rPr>
          <w:rFonts w:cstheme="minorHAnsi"/>
          <w:color w:val="222222"/>
          <w:shd w:val="clear" w:color="auto" w:fill="F8F9FA"/>
          <w:lang w:val="de-DE"/>
        </w:rPr>
        <w:t xml:space="preserve">"das gesamte </w:t>
      </w:r>
      <w:r w:rsidRPr="000F3180">
        <w:rPr>
          <w:rFonts w:cstheme="minorHAnsi"/>
          <w:color w:val="222222"/>
          <w:shd w:val="clear" w:color="auto" w:fill="F8F9FA"/>
          <w:lang w:val="de-DE"/>
        </w:rPr>
        <w:t>Paket</w:t>
      </w:r>
      <w:r>
        <w:rPr>
          <w:rFonts w:cstheme="minorHAnsi"/>
          <w:color w:val="222222"/>
          <w:shd w:val="clear" w:color="auto" w:fill="F8F9FA"/>
          <w:lang w:val="de-DE"/>
        </w:rPr>
        <w:t xml:space="preserve"> ist wahrhaftig eine ‚Illumination‘ von Werken".  Die </w:t>
      </w:r>
      <w:r w:rsidRPr="00A25566">
        <w:rPr>
          <w:rFonts w:cstheme="minorHAnsi"/>
          <w:i/>
          <w:iCs/>
          <w:color w:val="222222"/>
          <w:shd w:val="clear" w:color="auto" w:fill="F8F9FA"/>
          <w:lang w:val="de-DE"/>
        </w:rPr>
        <w:t>Aachener Zeitung</w:t>
      </w:r>
      <w:r>
        <w:rPr>
          <w:rFonts w:cstheme="minorHAnsi"/>
          <w:color w:val="222222"/>
          <w:shd w:val="clear" w:color="auto" w:fill="F8F9FA"/>
          <w:lang w:val="de-DE"/>
        </w:rPr>
        <w:t xml:space="preserve"> fügt hinzu: "</w:t>
      </w:r>
      <w:r w:rsidR="00C7213D" w:rsidRPr="00C7213D">
        <w:rPr>
          <w:rFonts w:cstheme="minorHAnsi"/>
          <w:color w:val="222222"/>
          <w:shd w:val="clear" w:color="auto" w:fill="F8F9FA"/>
          <w:lang w:val="de-DE"/>
        </w:rPr>
        <w:t>Die Veröffentlichung kommt einer erhellenden Offenbarung nahe</w:t>
      </w:r>
      <w:r>
        <w:rPr>
          <w:rFonts w:cstheme="minorHAnsi"/>
          <w:color w:val="222222"/>
          <w:shd w:val="clear" w:color="auto" w:fill="F8F9FA"/>
          <w:lang w:val="de-DE"/>
        </w:rPr>
        <w:t xml:space="preserve">". </w:t>
      </w:r>
      <w:r w:rsidR="000F3180" w:rsidRPr="000F3180">
        <w:rPr>
          <w:rFonts w:cstheme="minorHAnsi"/>
          <w:i/>
          <w:iCs/>
          <w:color w:val="222222"/>
          <w:shd w:val="clear" w:color="auto" w:fill="F8F9FA"/>
          <w:lang w:val="de-DE"/>
        </w:rPr>
        <w:t xml:space="preserve">Piano News </w:t>
      </w:r>
      <w:r w:rsidR="000F3180" w:rsidRPr="000F3180">
        <w:rPr>
          <w:rFonts w:cstheme="minorHAnsi"/>
          <w:color w:val="222222"/>
          <w:shd w:val="clear" w:color="auto" w:fill="F8F9FA"/>
          <w:lang w:val="de-DE"/>
        </w:rPr>
        <w:t xml:space="preserve">schreibt "Ein veritabler Aha-Effekt ... beleuchtet die Vielschichtigkeit dieses Meisterwerkes auf eine Weise, wie man es noch nicht gehört hat" und </w:t>
      </w:r>
      <w:r w:rsidR="000F3180" w:rsidRPr="000F3180">
        <w:rPr>
          <w:rFonts w:cstheme="minorHAnsi"/>
          <w:i/>
          <w:iCs/>
          <w:color w:val="222222"/>
          <w:shd w:val="clear" w:color="auto" w:fill="F8F9FA"/>
          <w:lang w:val="de-DE"/>
        </w:rPr>
        <w:t>Radio Bremen</w:t>
      </w:r>
      <w:r w:rsidR="000F3180" w:rsidRPr="000F3180">
        <w:rPr>
          <w:rFonts w:cstheme="minorHAnsi"/>
          <w:color w:val="222222"/>
          <w:shd w:val="clear" w:color="auto" w:fill="F8F9FA"/>
          <w:lang w:val="de-DE"/>
        </w:rPr>
        <w:t xml:space="preserve"> </w:t>
      </w:r>
      <w:r w:rsidR="000F3180">
        <w:rPr>
          <w:rFonts w:cstheme="minorHAnsi"/>
          <w:color w:val="222222"/>
          <w:shd w:val="clear" w:color="auto" w:fill="F8F9FA"/>
          <w:lang w:val="de-DE"/>
        </w:rPr>
        <w:t>schwärmt</w:t>
      </w:r>
      <w:r w:rsidR="000F3180" w:rsidRPr="000F3180">
        <w:rPr>
          <w:rFonts w:cstheme="minorHAnsi"/>
          <w:color w:val="222222"/>
          <w:shd w:val="clear" w:color="auto" w:fill="F8F9FA"/>
          <w:lang w:val="de-DE"/>
        </w:rPr>
        <w:t xml:space="preserve">: "Ein Dokument höchster Kunst an zwei Klavieren. Umwerfende Virtuosität... traumhaft funktionierende Zusammenspiel... Wie </w:t>
      </w:r>
      <w:proofErr w:type="spellStart"/>
      <w:r w:rsidR="000F3180" w:rsidRPr="000F3180">
        <w:rPr>
          <w:rFonts w:cstheme="minorHAnsi"/>
          <w:color w:val="222222"/>
          <w:shd w:val="clear" w:color="auto" w:fill="F8F9FA"/>
          <w:lang w:val="de-DE"/>
        </w:rPr>
        <w:t>Sivan</w:t>
      </w:r>
      <w:proofErr w:type="spellEnd"/>
      <w:r w:rsidR="000F3180" w:rsidRPr="000F3180">
        <w:rPr>
          <w:rFonts w:cstheme="minorHAnsi"/>
          <w:color w:val="222222"/>
          <w:shd w:val="clear" w:color="auto" w:fill="F8F9FA"/>
          <w:lang w:val="de-DE"/>
        </w:rPr>
        <w:t xml:space="preserve"> Silver und Gil Garburg diese äußert heikle Aufgabe meistern, grenzt an ein Wunder. Mit dieser Platte haben sich die beiden endgültig in der Weltspitze der Klavierduos etabliert.“</w:t>
      </w:r>
    </w:p>
    <w:p w:rsidR="00167482" w:rsidRPr="00167482" w:rsidRDefault="00167482" w:rsidP="00167482">
      <w:pPr>
        <w:rPr>
          <w:rFonts w:cstheme="minorHAnsi"/>
          <w:color w:val="222222"/>
          <w:shd w:val="clear" w:color="auto" w:fill="F8F9FA"/>
          <w:lang w:val="de-DE"/>
        </w:rPr>
      </w:pPr>
      <w:r>
        <w:rPr>
          <w:lang w:val="de-DE"/>
        </w:rPr>
        <w:t xml:space="preserve">Das Silver-Garburg Klavier Duo arbeitete gemeinsam mit den </w:t>
      </w:r>
      <w:r>
        <w:rPr>
          <w:i/>
          <w:lang w:val="de-DE"/>
        </w:rPr>
        <w:t>Wiener Symphonikern</w:t>
      </w:r>
      <w:r>
        <w:rPr>
          <w:lang w:val="de-DE"/>
        </w:rPr>
        <w:t xml:space="preserve"> und </w:t>
      </w:r>
      <w:r>
        <w:rPr>
          <w:i/>
          <w:lang w:val="de-DE"/>
        </w:rPr>
        <w:t>Maestro Florian Krumpöck</w:t>
      </w:r>
      <w:r>
        <w:rPr>
          <w:lang w:val="de-DE"/>
        </w:rPr>
        <w:t xml:space="preserve"> an der Aufnahme einer Uraufführung, welche für sie geschrieben und ihnen gewidmet wurde. Es handelt sich hierbei um Richard Dünsers Bearbeitung des Brahms Quartettes Op. 25 für Klavier vierhändig und Streichorchester, basierend auf den beiden Originalversionen von Brahms (für Klavierquartett und Klavier vierhändig). Im Jahr 2020 wird die Vertonung, welche im Wiener Konzerthaus aufgenommen wurde, veröffentlicht. </w:t>
      </w:r>
    </w:p>
    <w:p w:rsidR="00167482" w:rsidRDefault="00167482" w:rsidP="00167482">
      <w:pPr>
        <w:rPr>
          <w:lang w:val="de-DE"/>
        </w:rPr>
      </w:pPr>
      <w:r>
        <w:rPr>
          <w:lang w:val="de-DE"/>
        </w:rPr>
        <w:t xml:space="preserve">Das Silver-Garburg Piano Duo freut sich auf viele aufregende Konzerte in den kommenden Spielzeiten. </w:t>
      </w:r>
      <w:r>
        <w:rPr>
          <w:rFonts w:cstheme="minorHAnsi"/>
          <w:lang w:val="de-DE"/>
        </w:rPr>
        <w:t xml:space="preserve">Die gebürtigen Israelis, die mit ihrem Sohn in Berlin leben, sind in Nord- und Lateinamerika, Ostasien, Australien, Neuseeland, Israel und in zahlreichen europäischen Ländern zu hören. </w:t>
      </w:r>
      <w:r>
        <w:rPr>
          <w:lang w:val="de-DE"/>
        </w:rPr>
        <w:t xml:space="preserve">Zu den Highlights zählen solistische Auftritte mit den </w:t>
      </w:r>
      <w:r>
        <w:rPr>
          <w:i/>
          <w:lang w:val="de-DE"/>
        </w:rPr>
        <w:t>Luzerner Symphonikern</w:t>
      </w:r>
      <w:r>
        <w:rPr>
          <w:lang w:val="de-DE"/>
        </w:rPr>
        <w:t xml:space="preserve"> im Musikverein in Wien und im KKL Luzern, mit dem </w:t>
      </w:r>
      <w:r>
        <w:rPr>
          <w:i/>
          <w:lang w:val="de-DE"/>
        </w:rPr>
        <w:t>Belgischen Nationalorchester</w:t>
      </w:r>
      <w:r>
        <w:rPr>
          <w:lang w:val="de-DE"/>
        </w:rPr>
        <w:t xml:space="preserve"> im Großen Festspielhaus in Salzburg und im </w:t>
      </w:r>
      <w:proofErr w:type="spellStart"/>
      <w:r>
        <w:rPr>
          <w:lang w:val="de-DE"/>
        </w:rPr>
        <w:t>Bozar</w:t>
      </w:r>
      <w:proofErr w:type="spellEnd"/>
      <w:r>
        <w:rPr>
          <w:lang w:val="de-DE"/>
        </w:rPr>
        <w:t xml:space="preserve"> in Brüssel. Zudem tritt das Duo, neben den weiteren Solisten Yo-Yo Ma und Claudio </w:t>
      </w:r>
      <w:proofErr w:type="spellStart"/>
      <w:r>
        <w:rPr>
          <w:lang w:val="de-DE"/>
        </w:rPr>
        <w:t>Bohorquet</w:t>
      </w:r>
      <w:proofErr w:type="spellEnd"/>
      <w:r>
        <w:rPr>
          <w:lang w:val="de-DE"/>
        </w:rPr>
        <w:t xml:space="preserve">, zusammen mit dem </w:t>
      </w:r>
      <w:r>
        <w:rPr>
          <w:i/>
          <w:lang w:val="de-DE"/>
        </w:rPr>
        <w:t xml:space="preserve">Orchestra of </w:t>
      </w:r>
      <w:proofErr w:type="spellStart"/>
      <w:r>
        <w:rPr>
          <w:i/>
          <w:lang w:val="de-DE"/>
        </w:rPr>
        <w:t>the</w:t>
      </w:r>
      <w:proofErr w:type="spellEnd"/>
      <w:r>
        <w:rPr>
          <w:i/>
          <w:lang w:val="de-DE"/>
        </w:rPr>
        <w:t xml:space="preserve"> </w:t>
      </w:r>
      <w:proofErr w:type="spellStart"/>
      <w:r>
        <w:rPr>
          <w:i/>
          <w:lang w:val="de-DE"/>
        </w:rPr>
        <w:t>Americas</w:t>
      </w:r>
      <w:proofErr w:type="spellEnd"/>
      <w:r>
        <w:rPr>
          <w:lang w:val="de-DE"/>
        </w:rPr>
        <w:t xml:space="preserve"> auf dessen 2021 Europa Tournee auf. Des Weiteren sind </w:t>
      </w:r>
      <w:proofErr w:type="spellStart"/>
      <w:r>
        <w:rPr>
          <w:lang w:val="de-DE"/>
        </w:rPr>
        <w:t>Sivan</w:t>
      </w:r>
      <w:proofErr w:type="spellEnd"/>
      <w:r>
        <w:rPr>
          <w:lang w:val="de-DE"/>
        </w:rPr>
        <w:t xml:space="preserve"> und Gil sehr erfreut darüber, ihre musikalische Zusammenarbeit mit Orchestern wie der </w:t>
      </w:r>
      <w:r>
        <w:rPr>
          <w:rFonts w:cstheme="minorHAnsi"/>
          <w:i/>
          <w:lang w:val="de-DE"/>
        </w:rPr>
        <w:t>Deutschen Kammerphilharmonie</w:t>
      </w:r>
      <w:r>
        <w:rPr>
          <w:i/>
          <w:lang w:val="de-DE"/>
        </w:rPr>
        <w:t xml:space="preserve">, </w:t>
      </w:r>
      <w:r>
        <w:rPr>
          <w:lang w:val="de-DE"/>
        </w:rPr>
        <w:t xml:space="preserve">dem </w:t>
      </w:r>
      <w:r>
        <w:rPr>
          <w:i/>
          <w:lang w:val="de-DE"/>
        </w:rPr>
        <w:t xml:space="preserve">Jerusalem Symphony Orchestra, </w:t>
      </w:r>
      <w:r>
        <w:rPr>
          <w:rFonts w:cstheme="minorHAnsi"/>
          <w:i/>
          <w:lang w:val="de-DE"/>
        </w:rPr>
        <w:t>dem</w:t>
      </w:r>
      <w:r>
        <w:rPr>
          <w:rFonts w:cstheme="minorHAnsi"/>
          <w:lang w:val="de-DE"/>
        </w:rPr>
        <w:t xml:space="preserve"> </w:t>
      </w:r>
      <w:r>
        <w:rPr>
          <w:rFonts w:cstheme="minorHAnsi"/>
          <w:i/>
          <w:lang w:val="de-DE"/>
        </w:rPr>
        <w:lastRenderedPageBreak/>
        <w:t>Bruno Walter Symphonieorchester</w:t>
      </w:r>
      <w:r>
        <w:rPr>
          <w:i/>
          <w:lang w:val="de-DE"/>
        </w:rPr>
        <w:t>, dem Wiener Concert-Verein, der Mantua Chamber, dem Israel Chamber Orchestra, den Berliner Symphonikern, der Bayerischen Kammerphilharmonie, der Philharmonie Brünn</w:t>
      </w:r>
      <w:r>
        <w:rPr>
          <w:lang w:val="de-DE"/>
        </w:rPr>
        <w:t xml:space="preserve"> und vielen anderen fortzusetzen.</w:t>
      </w:r>
    </w:p>
    <w:p w:rsidR="00167482" w:rsidRDefault="00167482" w:rsidP="00167482">
      <w:pPr>
        <w:rPr>
          <w:rFonts w:cstheme="minorHAnsi"/>
          <w:lang w:val="de-DE"/>
        </w:rPr>
      </w:pPr>
      <w:r w:rsidRPr="00167482">
        <w:rPr>
          <w:rFonts w:cstheme="minorHAnsi"/>
          <w:lang w:val="de-DE"/>
        </w:rPr>
        <w:t xml:space="preserve">Seit 2014 hat das Duo Silver-Garburg eine der wenigen bestehenden Professuren für Klavierduo an der Kunstuniversität Graz. Sie geben Meisterkurse </w:t>
      </w:r>
      <w:proofErr w:type="gramStart"/>
      <w:r w:rsidRPr="00167482">
        <w:rPr>
          <w:rFonts w:cstheme="minorHAnsi"/>
          <w:lang w:val="de-DE"/>
        </w:rPr>
        <w:t>an</w:t>
      </w:r>
      <w:r w:rsidR="00FE5D0C">
        <w:rPr>
          <w:rFonts w:cstheme="minorHAnsi"/>
          <w:lang w:val="de-DE"/>
        </w:rPr>
        <w:t xml:space="preserve"> </w:t>
      </w:r>
      <w:r w:rsidRPr="00167482">
        <w:rPr>
          <w:rFonts w:cstheme="minorHAnsi"/>
          <w:lang w:val="de-DE"/>
        </w:rPr>
        <w:t>führenden</w:t>
      </w:r>
      <w:proofErr w:type="gramEnd"/>
      <w:r w:rsidRPr="00167482">
        <w:rPr>
          <w:rFonts w:cstheme="minorHAnsi"/>
          <w:lang w:val="de-DE"/>
        </w:rPr>
        <w:t xml:space="preserve"> akademischen Instituten in Moskau, Peking, Melbourne, Wien, Jerusalem, Wellington, Tallinn, Washington, Helsinki, Bratislava u.a. Zuvor unterrichteten sie an der Hannover Musikhochschule, an der sie 2007 ihr Studium bei Prof. Arie Vardi selbst abschlossen.</w:t>
      </w:r>
    </w:p>
    <w:p w:rsidR="00167482" w:rsidRDefault="00167482" w:rsidP="00167482">
      <w:pPr>
        <w:rPr>
          <w:rFonts w:cstheme="minorHAnsi"/>
          <w:lang w:val="de-DE"/>
        </w:rPr>
      </w:pPr>
      <w:r>
        <w:rPr>
          <w:rFonts w:cstheme="minorHAnsi"/>
          <w:lang w:val="de-DE"/>
        </w:rPr>
        <w:t xml:space="preserve">Silver und Garburg waren auf dem besten Weg, eine vielversprechende Solokarriere einzuschlagen, bevor sie sich zuerst privat und später am Klavier trafen. „Wir drücken unsere eigenen Gefühle aus und gleichzeitig eine kombinierte Sensibilität. Wir sind eins und doch stehen wir im Dialog miteinander - das ist die Magie “, sagt Silver. Und Garburg fügt hinzu: „Je mehr wir zusammenarbeiten, desto mehr wachsen wir zusammen und desto freier werden wir. So wie ein Dirigent seine Vision mit einem Orchester verwirklicht, können wir alles, was wir uns vorstellen, mit vier Händen realisieren. “ </w:t>
      </w:r>
    </w:p>
    <w:p w:rsidR="00167482" w:rsidRDefault="00167482" w:rsidP="00167482">
      <w:pPr>
        <w:rPr>
          <w:rFonts w:cstheme="minorHAnsi"/>
          <w:lang w:val="de-DE"/>
        </w:rPr>
      </w:pPr>
      <w:r>
        <w:rPr>
          <w:rFonts w:cstheme="minorHAnsi"/>
          <w:lang w:val="de-DE"/>
        </w:rPr>
        <w:t xml:space="preserve">Nach 20 Jahren des Zusammenspiels etablieren sich </w:t>
      </w:r>
      <w:proofErr w:type="spellStart"/>
      <w:r>
        <w:rPr>
          <w:rFonts w:cstheme="minorHAnsi"/>
          <w:lang w:val="de-DE"/>
        </w:rPr>
        <w:t>Sivan</w:t>
      </w:r>
      <w:proofErr w:type="spellEnd"/>
      <w:r>
        <w:rPr>
          <w:rFonts w:cstheme="minorHAnsi"/>
          <w:lang w:val="de-DE"/>
        </w:rPr>
        <w:t xml:space="preserve"> Silver und Gil Garburg an der Spitze der Musikwelt. „Als Klavierduo ist es einfach, virtuos Effekte zu erzielen. Das allein ist aber viel zu wenig. Wir wollen unsere Zuhörer emotional bewegen und sie zum Kern der Musik bringen. </w:t>
      </w:r>
      <w:r>
        <w:rPr>
          <w:rFonts w:cstheme="minorHAnsi"/>
        </w:rPr>
        <w:t>“</w:t>
      </w:r>
    </w:p>
    <w:p w:rsidR="00A81296" w:rsidRDefault="00A81296"/>
    <w:sectPr w:rsidR="00A81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82"/>
    <w:rsid w:val="000F3180"/>
    <w:rsid w:val="00167482"/>
    <w:rsid w:val="001878EB"/>
    <w:rsid w:val="003133E3"/>
    <w:rsid w:val="00384D79"/>
    <w:rsid w:val="004F0D04"/>
    <w:rsid w:val="00A25566"/>
    <w:rsid w:val="00A81296"/>
    <w:rsid w:val="00C7213D"/>
    <w:rsid w:val="00FE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3660B-B813-4BF6-BF5D-DB665ED5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482"/>
    <w:pPr>
      <w:spacing w:line="25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Garburg</dc:creator>
  <cp:keywords/>
  <dc:description/>
  <cp:lastModifiedBy>Gil Garburg</cp:lastModifiedBy>
  <cp:revision>2</cp:revision>
  <dcterms:created xsi:type="dcterms:W3CDTF">2019-12-02T00:05:00Z</dcterms:created>
  <dcterms:modified xsi:type="dcterms:W3CDTF">2019-12-02T00:05:00Z</dcterms:modified>
</cp:coreProperties>
</file>